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3" w:rsidRPr="00094971" w:rsidRDefault="00886EB3" w:rsidP="000949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4971">
        <w:rPr>
          <w:rFonts w:ascii="Times New Roman" w:hAnsi="Times New Roman" w:cs="Times New Roman"/>
          <w:b/>
          <w:sz w:val="28"/>
          <w:szCs w:val="28"/>
        </w:rPr>
        <w:t xml:space="preserve">Практика по выявлению административных </w:t>
      </w:r>
      <w:r w:rsidR="00094971" w:rsidRPr="000949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94971">
        <w:rPr>
          <w:rFonts w:ascii="Times New Roman" w:hAnsi="Times New Roman" w:cs="Times New Roman"/>
          <w:b/>
          <w:sz w:val="28"/>
          <w:szCs w:val="28"/>
        </w:rPr>
        <w:t>правонарушений и</w:t>
      </w:r>
      <w:r w:rsidR="00285F76" w:rsidRPr="00094971">
        <w:rPr>
          <w:rFonts w:ascii="Times New Roman" w:hAnsi="Times New Roman" w:cs="Times New Roman"/>
          <w:b/>
          <w:sz w:val="28"/>
          <w:szCs w:val="28"/>
        </w:rPr>
        <w:t xml:space="preserve"> привлечения к ответственности.</w:t>
      </w:r>
    </w:p>
    <w:p w:rsidR="00886EB3" w:rsidRPr="00F25AC0" w:rsidRDefault="00886EB3" w:rsidP="00F25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AC0">
        <w:rPr>
          <w:rFonts w:ascii="Times New Roman" w:hAnsi="Times New Roman" w:cs="Times New Roman"/>
          <w:sz w:val="28"/>
          <w:szCs w:val="28"/>
        </w:rPr>
        <w:t xml:space="preserve">Ингушским УФАС России в </w:t>
      </w:r>
      <w:r w:rsidR="00F25AC0">
        <w:rPr>
          <w:rFonts w:ascii="Times New Roman" w:hAnsi="Times New Roman" w:cs="Times New Roman"/>
          <w:sz w:val="28"/>
          <w:szCs w:val="28"/>
        </w:rPr>
        <w:t>первом</w:t>
      </w:r>
      <w:r w:rsidRPr="00F25AC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25AC0">
        <w:rPr>
          <w:rFonts w:ascii="Times New Roman" w:hAnsi="Times New Roman" w:cs="Times New Roman"/>
          <w:sz w:val="28"/>
          <w:szCs w:val="28"/>
        </w:rPr>
        <w:t>9</w:t>
      </w:r>
      <w:r w:rsidR="008C5D4A">
        <w:rPr>
          <w:rFonts w:ascii="Times New Roman" w:hAnsi="Times New Roman" w:cs="Times New Roman"/>
          <w:sz w:val="28"/>
          <w:szCs w:val="28"/>
        </w:rPr>
        <w:t xml:space="preserve"> года, на основании решений Управления, вынесенных</w:t>
      </w:r>
      <w:r w:rsidRPr="00F25AC0">
        <w:rPr>
          <w:rFonts w:ascii="Times New Roman" w:hAnsi="Times New Roman" w:cs="Times New Roman"/>
          <w:sz w:val="28"/>
          <w:szCs w:val="28"/>
        </w:rPr>
        <w:t xml:space="preserve"> комиссией по контролю в сфере закупок при рассмотрении жалоб на д</w:t>
      </w:r>
      <w:r w:rsidR="008C5D4A">
        <w:rPr>
          <w:rFonts w:ascii="Times New Roman" w:hAnsi="Times New Roman" w:cs="Times New Roman"/>
          <w:sz w:val="28"/>
          <w:szCs w:val="28"/>
        </w:rPr>
        <w:t>ействия (бездействие) Заказчика</w:t>
      </w:r>
      <w:r w:rsidRPr="00F25AC0">
        <w:rPr>
          <w:rFonts w:ascii="Times New Roman" w:hAnsi="Times New Roman" w:cs="Times New Roman"/>
          <w:sz w:val="28"/>
          <w:szCs w:val="28"/>
        </w:rPr>
        <w:t xml:space="preserve">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а также на основании актов, составленных по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итогам контрольных </w:t>
      </w:r>
      <w:r w:rsidR="00F25AC0" w:rsidRPr="00F25AC0">
        <w:rPr>
          <w:rFonts w:ascii="Times New Roman" w:hAnsi="Times New Roman" w:cs="Times New Roman"/>
          <w:sz w:val="28"/>
          <w:szCs w:val="28"/>
        </w:rPr>
        <w:t>мероприятий</w:t>
      </w:r>
      <w:r w:rsidRPr="00F25AC0">
        <w:rPr>
          <w:rFonts w:ascii="Times New Roman" w:hAnsi="Times New Roman" w:cs="Times New Roman"/>
          <w:sz w:val="28"/>
          <w:szCs w:val="28"/>
        </w:rPr>
        <w:t xml:space="preserve"> проведенных в отношении </w:t>
      </w:r>
      <w:r w:rsidR="008C5D4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«Республиканский онкологический диспансер», Комитета по делам молодежи Республики Ингушетия, </w:t>
      </w:r>
      <w:r w:rsidR="008878ED">
        <w:rPr>
          <w:rFonts w:ascii="Times New Roman" w:hAnsi="Times New Roman" w:cs="Times New Roman"/>
          <w:sz w:val="28"/>
          <w:szCs w:val="28"/>
        </w:rPr>
        <w:t>Комитета промышленности, транспорта, связи и энергетики Республики Ингушетия</w:t>
      </w:r>
      <w:r w:rsidR="00985E6B">
        <w:rPr>
          <w:rFonts w:ascii="Times New Roman" w:hAnsi="Times New Roman" w:cs="Times New Roman"/>
          <w:sz w:val="28"/>
          <w:szCs w:val="28"/>
        </w:rPr>
        <w:t xml:space="preserve"> вынесено 90</w:t>
      </w:r>
      <w:r w:rsidRPr="00F25AC0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административных наказаний на общую сумму </w:t>
      </w:r>
      <w:r w:rsidR="004A1CFD">
        <w:rPr>
          <w:rFonts w:ascii="Times New Roman" w:hAnsi="Times New Roman" w:cs="Times New Roman"/>
          <w:sz w:val="28"/>
          <w:szCs w:val="28"/>
        </w:rPr>
        <w:t>2</w:t>
      </w:r>
      <w:r w:rsidRPr="00F25AC0">
        <w:rPr>
          <w:rFonts w:ascii="Times New Roman" w:hAnsi="Times New Roman" w:cs="Times New Roman"/>
          <w:sz w:val="28"/>
          <w:szCs w:val="28"/>
        </w:rPr>
        <w:t xml:space="preserve"> </w:t>
      </w:r>
      <w:r w:rsidR="00985E6B">
        <w:rPr>
          <w:rFonts w:ascii="Times New Roman" w:hAnsi="Times New Roman" w:cs="Times New Roman"/>
          <w:sz w:val="28"/>
          <w:szCs w:val="28"/>
        </w:rPr>
        <w:t>386</w:t>
      </w:r>
      <w:r w:rsidR="004A1CFD">
        <w:rPr>
          <w:rFonts w:ascii="Times New Roman" w:hAnsi="Times New Roman" w:cs="Times New Roman"/>
          <w:sz w:val="28"/>
          <w:szCs w:val="28"/>
        </w:rPr>
        <w:t xml:space="preserve"> 289</w:t>
      </w:r>
      <w:r w:rsidRPr="00F25AC0">
        <w:rPr>
          <w:rFonts w:ascii="Times New Roman" w:hAnsi="Times New Roman" w:cs="Times New Roman"/>
          <w:sz w:val="28"/>
          <w:szCs w:val="28"/>
        </w:rPr>
        <w:t xml:space="preserve"> рублей, оплачено административных штрафов по</w:t>
      </w:r>
      <w:r w:rsidR="00D7195C">
        <w:rPr>
          <w:rFonts w:ascii="Times New Roman" w:hAnsi="Times New Roman" w:cs="Times New Roman"/>
          <w:sz w:val="28"/>
          <w:szCs w:val="28"/>
        </w:rPr>
        <w:t xml:space="preserve"> вынесенным постановлениям – 25 000</w:t>
      </w:r>
      <w:r w:rsidRPr="00F25A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6EB3" w:rsidRPr="00F25AC0" w:rsidRDefault="00886EB3" w:rsidP="00F25AC0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Рассмотрим некоторые примеры.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 xml:space="preserve"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</w:t>
      </w:r>
      <w:r w:rsidR="00F25AC0" w:rsidRPr="00F25AC0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25AC0">
        <w:rPr>
          <w:rFonts w:ascii="Times New Roman" w:hAnsi="Times New Roman" w:cs="Times New Roman"/>
          <w:sz w:val="28"/>
          <w:szCs w:val="28"/>
        </w:rPr>
        <w:t xml:space="preserve"> по части 4.2 статьи 7.30 КоАП РФ.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Например: В результате внеплановой проверки, проведенной комиссией Ингушского УФАС России в сфере закупок в рамках рассмотрения жалобы юридического лица на действия (бездействие) Заказчика установлено, что в документации о закупке не указан идентификационный код закупки.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Вместе с тем, согласно части 1 статьи 23 Закона о контрактной системе,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о контрактной системе.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 xml:space="preserve">Чуть менее частым, является нарушение Уполномоченным органом порядка отбора участников закупок, а именно </w:t>
      </w:r>
      <w:r w:rsidR="00F25AC0" w:rsidRPr="00F25AC0">
        <w:rPr>
          <w:rFonts w:ascii="Times New Roman" w:hAnsi="Times New Roman" w:cs="Times New Roman"/>
          <w:sz w:val="28"/>
          <w:szCs w:val="28"/>
        </w:rPr>
        <w:t>необоснованн</w:t>
      </w:r>
      <w:r w:rsidR="00F25AC0">
        <w:rPr>
          <w:rFonts w:ascii="Times New Roman" w:hAnsi="Times New Roman" w:cs="Times New Roman"/>
          <w:sz w:val="28"/>
          <w:szCs w:val="28"/>
        </w:rPr>
        <w:t>о</w:t>
      </w:r>
      <w:r w:rsidR="00F25AC0" w:rsidRPr="00F25AC0">
        <w:rPr>
          <w:rFonts w:ascii="Times New Roman" w:hAnsi="Times New Roman" w:cs="Times New Roman"/>
          <w:sz w:val="28"/>
          <w:szCs w:val="28"/>
        </w:rPr>
        <w:t>е</w:t>
      </w:r>
      <w:r w:rsidRPr="00F25AC0">
        <w:rPr>
          <w:rFonts w:ascii="Times New Roman" w:hAnsi="Times New Roman" w:cs="Times New Roman"/>
          <w:sz w:val="28"/>
          <w:szCs w:val="28"/>
        </w:rPr>
        <w:t xml:space="preserve"> отклонение и допуск заявок участников закупок, что предусматривает административную ответственность по части 2 статьи 7.30 КоАП РФ.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В результате рассмотрения жалобы юридического лица на неправомерные, по его мнению действия (бездействия) Уполномоченного органа Комиссией Ингушского УФАС России в сфере закупок установлено, что в нарушение статей 66, 67 Закона о контрактной системе, Уполномоченным органом нарушен порядок отбора участников закупки, а именно</w:t>
      </w:r>
      <w:r w:rsidR="00E13A3D">
        <w:rPr>
          <w:rFonts w:ascii="Times New Roman" w:hAnsi="Times New Roman" w:cs="Times New Roman"/>
          <w:sz w:val="28"/>
          <w:szCs w:val="28"/>
        </w:rPr>
        <w:t>,</w:t>
      </w:r>
      <w:r w:rsidRPr="00F25AC0">
        <w:rPr>
          <w:rFonts w:ascii="Times New Roman" w:hAnsi="Times New Roman" w:cs="Times New Roman"/>
          <w:sz w:val="28"/>
          <w:szCs w:val="28"/>
        </w:rPr>
        <w:t xml:space="preserve"> согласно Протоколу рассмотрения заявки единственного участника электронного аукциона, победителем аукциона признано Общество.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Вместе с тем, при рассмотрении жалобы установлено, что заявка победителя аукциона подлежала отклонению по первым частям аукциона, так как в первой части заявки Общества относительно позиции 2 технического задания указаны недостоверные сведения в части указания характеристик поставляемого товара.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Кроме того, согласно статье 23.48 КоАП РФ, федеральный антимонопольный орган, его территориальные органы рассматривают дела об административных правонарушениях, предусмотренных в числе прочих статьями 7.32.4, КоАП РФ.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Например:</w:t>
      </w:r>
    </w:p>
    <w:p w:rsidR="00886EB3" w:rsidRPr="00F25AC0" w:rsidRDefault="00886EB3" w:rsidP="00285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AC0">
        <w:rPr>
          <w:rFonts w:ascii="Times New Roman" w:hAnsi="Times New Roman" w:cs="Times New Roman"/>
          <w:sz w:val="28"/>
          <w:szCs w:val="28"/>
        </w:rPr>
        <w:t>Ингушским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УФАС России на основании Приказа была проведена плановая выездная про</w:t>
      </w:r>
      <w:r w:rsidR="00E13A3D">
        <w:rPr>
          <w:rFonts w:ascii="Times New Roman" w:hAnsi="Times New Roman" w:cs="Times New Roman"/>
          <w:sz w:val="28"/>
          <w:szCs w:val="28"/>
        </w:rPr>
        <w:t>верка в отношении Муниципальных образований</w:t>
      </w:r>
      <w:r w:rsidRPr="00F25AC0">
        <w:rPr>
          <w:rFonts w:ascii="Times New Roman" w:hAnsi="Times New Roman" w:cs="Times New Roman"/>
          <w:sz w:val="28"/>
          <w:szCs w:val="28"/>
        </w:rPr>
        <w:t xml:space="preserve"> Республики Ингушетия. 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В ходе проведения пров</w:t>
      </w:r>
      <w:r w:rsidR="00E13A3D">
        <w:rPr>
          <w:rFonts w:ascii="Times New Roman" w:hAnsi="Times New Roman" w:cs="Times New Roman"/>
          <w:sz w:val="28"/>
          <w:szCs w:val="28"/>
        </w:rPr>
        <w:t>ерки, в действиях Муниципальных образований</w:t>
      </w:r>
      <w:r w:rsidRPr="00F25AC0">
        <w:rPr>
          <w:rFonts w:ascii="Times New Roman" w:hAnsi="Times New Roman" w:cs="Times New Roman"/>
          <w:sz w:val="28"/>
          <w:szCs w:val="28"/>
        </w:rPr>
        <w:t xml:space="preserve"> выявлены признаки нарушения требований статьи 17 антимонопольного законодательства Российской Федерации при проведении процедуры торгов на право заклю</w:t>
      </w:r>
      <w:r w:rsidR="00E13A3D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 w:rsidRPr="00F25AC0">
        <w:rPr>
          <w:rFonts w:ascii="Times New Roman" w:hAnsi="Times New Roman" w:cs="Times New Roman"/>
          <w:sz w:val="28"/>
          <w:szCs w:val="28"/>
        </w:rPr>
        <w:t xml:space="preserve"> учас</w:t>
      </w:r>
      <w:r w:rsidR="00E13A3D">
        <w:rPr>
          <w:rFonts w:ascii="Times New Roman" w:hAnsi="Times New Roman" w:cs="Times New Roman"/>
          <w:sz w:val="28"/>
          <w:szCs w:val="28"/>
        </w:rPr>
        <w:t>тков</w:t>
      </w:r>
      <w:r w:rsidRPr="00F25AC0">
        <w:rPr>
          <w:rFonts w:ascii="Times New Roman" w:hAnsi="Times New Roman" w:cs="Times New Roman"/>
          <w:sz w:val="28"/>
          <w:szCs w:val="28"/>
        </w:rPr>
        <w:t>, которые приводят или могут привести к недопущению, ограничению или устранению конкуренции при проведении конкурсных процедур, а именно в нарушение пункта 19 статьи 39.11 и подпункта 4 пункта 21 статьи 39.11Земельного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Заказчиком не размещена информация в извещении о проведении торгов.</w:t>
      </w:r>
    </w:p>
    <w:p w:rsidR="00886EB3" w:rsidRPr="00F25AC0" w:rsidRDefault="00886EB3" w:rsidP="00F25AC0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Вместе с тем, в силу статьи 23.48 КоАП РФ, федеральный антимонопольный орган, его территориальные органы рассматривают дела об административных правонарушениях, предусмотренных в числе прочих статьей 9.21 КоАП РФ</w:t>
      </w:r>
    </w:p>
    <w:p w:rsidR="00886EB3" w:rsidRPr="00F25AC0" w:rsidRDefault="00886EB3" w:rsidP="00E13A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D507A">
        <w:rPr>
          <w:rFonts w:ascii="Times New Roman" w:hAnsi="Times New Roman" w:cs="Times New Roman"/>
          <w:sz w:val="28"/>
          <w:szCs w:val="28"/>
        </w:rPr>
        <w:t>В Ингушское</w:t>
      </w:r>
      <w:r w:rsidRPr="00F25AC0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AD507A">
        <w:rPr>
          <w:rFonts w:ascii="Times New Roman" w:hAnsi="Times New Roman" w:cs="Times New Roman"/>
          <w:sz w:val="28"/>
          <w:szCs w:val="28"/>
        </w:rPr>
        <w:t>поступило обращение от Филиала «РТРС» «РТПЦ Республики Ингушетия»</w:t>
      </w:r>
      <w:r w:rsidRPr="00F25AC0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AD507A">
        <w:rPr>
          <w:rFonts w:ascii="Times New Roman" w:hAnsi="Times New Roman" w:cs="Times New Roman"/>
          <w:sz w:val="28"/>
          <w:szCs w:val="28"/>
        </w:rPr>
        <w:t xml:space="preserve">рассмотрения обращения </w:t>
      </w:r>
      <w:r w:rsidRPr="00F25AC0">
        <w:rPr>
          <w:rFonts w:ascii="Times New Roman" w:hAnsi="Times New Roman" w:cs="Times New Roman"/>
          <w:sz w:val="28"/>
          <w:szCs w:val="28"/>
        </w:rPr>
        <w:t>установлено, что вина ПАО «МРСК Северного Кавказа» - «</w:t>
      </w:r>
      <w:proofErr w:type="spellStart"/>
      <w:r w:rsidRPr="00F25AC0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F25AC0">
        <w:rPr>
          <w:rFonts w:ascii="Times New Roman" w:hAnsi="Times New Roman" w:cs="Times New Roman"/>
          <w:sz w:val="28"/>
          <w:szCs w:val="28"/>
        </w:rPr>
        <w:t xml:space="preserve">» заключается в невыполнении требований пункта 15 Правил </w:t>
      </w:r>
      <w:r w:rsidRPr="00F25AC0">
        <w:rPr>
          <w:rFonts w:ascii="Times New Roman" w:hAnsi="Times New Roman" w:cs="Times New Roman"/>
          <w:sz w:val="28"/>
          <w:szCs w:val="28"/>
        </w:rPr>
        <w:lastRenderedPageBreak/>
        <w:t>технологического присоединения, а именно в не совершении действий по своевременному направлению в адрес  заявителя заполненного и подписанного проекта договора в 2 экземплярах и технических условий как неотъемлемых приложений к договору в установленный срок (в течени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15 дней со дня регистрации заявки). 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AD507A">
        <w:rPr>
          <w:rFonts w:ascii="Times New Roman" w:hAnsi="Times New Roman" w:cs="Times New Roman"/>
          <w:sz w:val="28"/>
          <w:szCs w:val="28"/>
        </w:rPr>
        <w:t>Ингушским УФАС России возбуждены административные производства</w:t>
      </w:r>
      <w:r w:rsidRPr="00F25A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13A3D">
        <w:rPr>
          <w:rFonts w:ascii="Times New Roman" w:hAnsi="Times New Roman" w:cs="Times New Roman"/>
          <w:sz w:val="28"/>
          <w:szCs w:val="28"/>
        </w:rPr>
        <w:t xml:space="preserve">юридического лица - </w:t>
      </w:r>
      <w:r w:rsidRPr="00F25AC0">
        <w:rPr>
          <w:rFonts w:ascii="Times New Roman" w:hAnsi="Times New Roman" w:cs="Times New Roman"/>
          <w:sz w:val="28"/>
          <w:szCs w:val="28"/>
        </w:rPr>
        <w:t>ПАО «МРСК Северного Кавказа» - «</w:t>
      </w:r>
      <w:proofErr w:type="spellStart"/>
      <w:r w:rsidRPr="00F25AC0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F25AC0">
        <w:rPr>
          <w:rFonts w:ascii="Times New Roman" w:hAnsi="Times New Roman" w:cs="Times New Roman"/>
          <w:sz w:val="28"/>
          <w:szCs w:val="28"/>
        </w:rPr>
        <w:t xml:space="preserve">» и </w:t>
      </w:r>
      <w:r w:rsidR="00AD50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3A3D">
        <w:rPr>
          <w:rFonts w:ascii="Times New Roman" w:hAnsi="Times New Roman" w:cs="Times New Roman"/>
          <w:sz w:val="28"/>
          <w:szCs w:val="28"/>
        </w:rPr>
        <w:t>вышеуказанной организации</w:t>
      </w:r>
      <w:r w:rsidR="00AD507A">
        <w:rPr>
          <w:rFonts w:ascii="Times New Roman" w:hAnsi="Times New Roman" w:cs="Times New Roman"/>
          <w:sz w:val="28"/>
          <w:szCs w:val="28"/>
        </w:rPr>
        <w:t>, вынесены постановления</w:t>
      </w:r>
      <w:r w:rsidRPr="00F25AC0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 w:rsidR="00F25AC0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507A">
        <w:rPr>
          <w:rFonts w:ascii="Times New Roman" w:hAnsi="Times New Roman" w:cs="Times New Roman"/>
          <w:sz w:val="28"/>
          <w:szCs w:val="28"/>
        </w:rPr>
        <w:t>статьи 9.21 КоАП РФ</w:t>
      </w:r>
      <w:r w:rsidRPr="00F25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A3D">
        <w:rPr>
          <w:rFonts w:ascii="Times New Roman" w:hAnsi="Times New Roman" w:cs="Times New Roman"/>
          <w:sz w:val="28"/>
          <w:szCs w:val="28"/>
        </w:rPr>
        <w:t xml:space="preserve"> Следует отметить, что в 2018 году </w:t>
      </w:r>
      <w:r w:rsidR="00E13A3D" w:rsidRPr="00F25AC0">
        <w:rPr>
          <w:rFonts w:ascii="Times New Roman" w:hAnsi="Times New Roman" w:cs="Times New Roman"/>
          <w:sz w:val="28"/>
          <w:szCs w:val="28"/>
        </w:rPr>
        <w:t>ПАО «МРСК Северного Кавказа» - «</w:t>
      </w:r>
      <w:proofErr w:type="spellStart"/>
      <w:r w:rsidR="00E13A3D" w:rsidRPr="00F25AC0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="00E13A3D" w:rsidRPr="00F25AC0">
        <w:rPr>
          <w:rFonts w:ascii="Times New Roman" w:hAnsi="Times New Roman" w:cs="Times New Roman"/>
          <w:sz w:val="28"/>
          <w:szCs w:val="28"/>
        </w:rPr>
        <w:t>»</w:t>
      </w:r>
      <w:r w:rsidR="00E13A3D">
        <w:rPr>
          <w:rFonts w:ascii="Times New Roman" w:hAnsi="Times New Roman" w:cs="Times New Roman"/>
          <w:sz w:val="28"/>
          <w:szCs w:val="28"/>
        </w:rPr>
        <w:t xml:space="preserve"> уже привлекалось к административной ответственности по части 2 статьи 9.21 КоАП РФ.</w:t>
      </w:r>
    </w:p>
    <w:p w:rsidR="00886EB3" w:rsidRPr="00F25AC0" w:rsidRDefault="00886EB3" w:rsidP="00E13A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Также, в соответствии со статьей 23.48 КоАП РФ, федеральный антимонопольный орган, его территориальные органы рассматривают дела об административных правонарушениях, предусмотренных в числе прочих статьей 14.3 КоАП РФ.</w:t>
      </w:r>
    </w:p>
    <w:p w:rsidR="00886EB3" w:rsidRPr="00F25AC0" w:rsidRDefault="00886EB3" w:rsidP="00344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 xml:space="preserve">Например: Ингушским УФАС России в ходе осуществления государственного 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соблюдением рекламного законодательства выявлено нарушение установленных законодательством о рекламе требований к рекламе медицинских услуг.</w:t>
      </w:r>
    </w:p>
    <w:p w:rsidR="008E223C" w:rsidRDefault="008E223C" w:rsidP="008E22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медицинских услуг определена Приказом </w:t>
      </w:r>
      <w:r w:rsidRPr="00233E4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233E48">
        <w:rPr>
          <w:sz w:val="28"/>
          <w:szCs w:val="28"/>
        </w:rPr>
        <w:t>13</w:t>
      </w:r>
      <w:r>
        <w:rPr>
          <w:sz w:val="28"/>
          <w:szCs w:val="28"/>
        </w:rPr>
        <w:t>» октября 2017 г. №</w:t>
      </w:r>
      <w:r w:rsidRPr="00233E48">
        <w:rPr>
          <w:sz w:val="28"/>
          <w:szCs w:val="28"/>
        </w:rPr>
        <w:t xml:space="preserve"> 804н</w:t>
      </w:r>
      <w:r>
        <w:rPr>
          <w:sz w:val="28"/>
          <w:szCs w:val="28"/>
        </w:rPr>
        <w:t xml:space="preserve"> Министерства здравоохранения Российской федерации «Об утверждении номенклатуры медицинских услуг»</w:t>
      </w:r>
      <w:r w:rsidRPr="00682451">
        <w:rPr>
          <w:sz w:val="28"/>
          <w:szCs w:val="28"/>
        </w:rPr>
        <w:t xml:space="preserve"> </w:t>
      </w:r>
      <w:r w:rsidRPr="00D66DA3">
        <w:rPr>
          <w:sz w:val="28"/>
          <w:szCs w:val="28"/>
        </w:rPr>
        <w:t>(далее – Номенклатура)</w:t>
      </w:r>
      <w:r>
        <w:rPr>
          <w:sz w:val="28"/>
          <w:szCs w:val="28"/>
        </w:rPr>
        <w:t xml:space="preserve">. </w:t>
      </w:r>
    </w:p>
    <w:p w:rsidR="008E223C" w:rsidRDefault="00ED39D0" w:rsidP="00985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D0">
        <w:rPr>
          <w:rFonts w:ascii="Times New Roman" w:hAnsi="Times New Roman" w:cs="Times New Roman"/>
          <w:sz w:val="28"/>
          <w:szCs w:val="28"/>
        </w:rPr>
        <w:t>Согласно пункту 3 Номенклатуры, перечень медицинских услуг разделен на два</w:t>
      </w:r>
      <w:r>
        <w:rPr>
          <w:rFonts w:ascii="Times New Roman" w:hAnsi="Times New Roman" w:cs="Times New Roman"/>
          <w:sz w:val="28"/>
          <w:szCs w:val="28"/>
        </w:rPr>
        <w:t xml:space="preserve"> раздела: "A" и "B", построенных</w:t>
      </w:r>
      <w:r w:rsidRPr="00ED39D0">
        <w:rPr>
          <w:rFonts w:ascii="Times New Roman" w:hAnsi="Times New Roman" w:cs="Times New Roman"/>
          <w:sz w:val="28"/>
          <w:szCs w:val="28"/>
        </w:rPr>
        <w:t xml:space="preserve"> по иерархическому принципу.</w:t>
      </w:r>
    </w:p>
    <w:p w:rsidR="00886EB3" w:rsidRPr="00F25AC0" w:rsidRDefault="00886EB3" w:rsidP="00985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В соответствии с пунктом 4.1 Приказа, орган зрения включен в перечень медицинских услуг Класса «А», представляющих собой определенные виды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86EB3" w:rsidRPr="00F25AC0" w:rsidRDefault="00886EB3" w:rsidP="00ED3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Однако на рекламном щите, рекламирующем предоставлен</w:t>
      </w:r>
      <w:r w:rsidR="00ED39D0">
        <w:rPr>
          <w:rFonts w:ascii="Times New Roman" w:hAnsi="Times New Roman" w:cs="Times New Roman"/>
          <w:sz w:val="28"/>
          <w:szCs w:val="28"/>
        </w:rPr>
        <w:t>ие медицинских услуг</w:t>
      </w:r>
      <w:r w:rsidR="003445FB">
        <w:rPr>
          <w:rFonts w:ascii="Times New Roman" w:hAnsi="Times New Roman" w:cs="Times New Roman"/>
          <w:sz w:val="28"/>
          <w:szCs w:val="28"/>
        </w:rPr>
        <w:t xml:space="preserve">, </w:t>
      </w:r>
      <w:r w:rsidR="00ED39D0">
        <w:rPr>
          <w:rFonts w:ascii="Times New Roman" w:hAnsi="Times New Roman" w:cs="Times New Roman"/>
          <w:sz w:val="28"/>
          <w:szCs w:val="28"/>
        </w:rPr>
        <w:t>отсутствовало</w:t>
      </w:r>
      <w:r w:rsidRPr="00F25AC0">
        <w:rPr>
          <w:rFonts w:ascii="Times New Roman" w:hAnsi="Times New Roman" w:cs="Times New Roman"/>
          <w:sz w:val="28"/>
          <w:szCs w:val="28"/>
        </w:rPr>
        <w:t xml:space="preserve"> предупреждение о наличии противопоказаний к их применению, необходимости получения консультации специалистов, что содержит признаки нарушения части 7 статьи 24 Закона о рекламе, предусматривающую административную ответственность </w:t>
      </w:r>
      <w:r w:rsidR="00ED39D0">
        <w:rPr>
          <w:rFonts w:ascii="Times New Roman" w:hAnsi="Times New Roman" w:cs="Times New Roman"/>
          <w:sz w:val="28"/>
          <w:szCs w:val="28"/>
        </w:rPr>
        <w:t>по части 5 статьи 14.3 КоАП РФ.</w:t>
      </w:r>
    </w:p>
    <w:p w:rsidR="003445FB" w:rsidRDefault="003445FB" w:rsidP="00344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Pr="00F25AC0">
        <w:rPr>
          <w:rFonts w:ascii="Times New Roman" w:hAnsi="Times New Roman" w:cs="Times New Roman"/>
          <w:sz w:val="28"/>
          <w:szCs w:val="28"/>
        </w:rPr>
        <w:t xml:space="preserve"> 4.1.1 КоАП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AC0">
        <w:rPr>
          <w:rFonts w:ascii="Times New Roman" w:hAnsi="Times New Roman" w:cs="Times New Roman"/>
          <w:sz w:val="28"/>
          <w:szCs w:val="28"/>
        </w:rPr>
        <w:t xml:space="preserve"> за впервые совершенное административное правонарушение, выявленное в ходе осуществления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AC0">
        <w:rPr>
          <w:rFonts w:ascii="Times New Roman" w:hAnsi="Times New Roman" w:cs="Times New Roman"/>
          <w:sz w:val="28"/>
          <w:szCs w:val="28"/>
        </w:rPr>
        <w:t xml:space="preserve"> предусмотрена замена административного наказания предупреждение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86EB3" w:rsidRPr="00F25AC0" w:rsidRDefault="00886EB3" w:rsidP="00985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Часто заказчики, получив предписание контролирующего органа и исполнив его в добровольном порядке, считают, что они устранили нарушения и не понесут административную ответственность. Особенно это касается предписаний о внесении изменений в документацию. Поэтому большое недоумение со стороны должностных лиц заказчик</w:t>
      </w:r>
      <w:r w:rsidR="00985E6B">
        <w:rPr>
          <w:rFonts w:ascii="Times New Roman" w:hAnsi="Times New Roman" w:cs="Times New Roman"/>
          <w:sz w:val="28"/>
          <w:szCs w:val="28"/>
        </w:rPr>
        <w:t>а</w:t>
      </w:r>
      <w:r w:rsidRPr="00F25AC0">
        <w:rPr>
          <w:rFonts w:ascii="Times New Roman" w:hAnsi="Times New Roman" w:cs="Times New Roman"/>
          <w:sz w:val="28"/>
          <w:szCs w:val="28"/>
        </w:rPr>
        <w:t>/уполномоченного органа вызывает получение ими спустя какое-то время определения о возбуждении дела об административном правонарушении. Часто задаются вопросы, почему протокол не был составлен сразу в момент установления нарушения на заседании комиссии УФАС по рассмотрению жалобы.</w:t>
      </w:r>
    </w:p>
    <w:p w:rsidR="00886EB3" w:rsidRPr="00F25AC0" w:rsidRDefault="00886EB3" w:rsidP="00985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По данному вопросу поясняе</w:t>
      </w:r>
      <w:r w:rsidR="00ED39D0">
        <w:rPr>
          <w:rFonts w:ascii="Times New Roman" w:hAnsi="Times New Roman" w:cs="Times New Roman"/>
          <w:sz w:val="28"/>
          <w:szCs w:val="28"/>
        </w:rPr>
        <w:t>м следующее. В соответствии с частью 1 статьи</w:t>
      </w:r>
      <w:r w:rsidRPr="00F25AC0">
        <w:rPr>
          <w:rFonts w:ascii="Times New Roman" w:hAnsi="Times New Roman" w:cs="Times New Roman"/>
          <w:sz w:val="28"/>
          <w:szCs w:val="28"/>
        </w:rPr>
        <w:t xml:space="preserve"> 4.55 КоАП РФ установлен годичный срок давности привлечения к административной ответственности по закупкам. Таким образом, в течени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одного года с момента совершения административного правонарушения Управлением может быть вынесено Постановление о наложении штрафа, именно вынесено постановление, а не возбуждено дело. Причем речь идет не о выявлении контролирующими органами правонарушения, а непосредственно момент совершения действий, нарушающих законодательство, например, день, когда принято решение о незаконном отказе в допуске заявке (подписан протокол). В случае совершения административного правонарушения, выразившегося в форме бездействия (например, пропущен срок для оплаты поставленного товара, ответственность предусмотрена ст. 7.32.5 КоАП РФ),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 Кроме того, ответственности подлежит должностное 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совершившее противоправное деяние, то есть лицо на которое возложена обязанность совершения каких-либо действий, предусмотренных Законом (например</w:t>
      </w:r>
      <w:r w:rsidR="00285F76">
        <w:rPr>
          <w:rFonts w:ascii="Times New Roman" w:hAnsi="Times New Roman" w:cs="Times New Roman"/>
          <w:sz w:val="28"/>
          <w:szCs w:val="28"/>
        </w:rPr>
        <w:t>:</w:t>
      </w:r>
      <w:r w:rsidRPr="00F25AC0">
        <w:rPr>
          <w:rFonts w:ascii="Times New Roman" w:hAnsi="Times New Roman" w:cs="Times New Roman"/>
          <w:sz w:val="28"/>
          <w:szCs w:val="28"/>
        </w:rPr>
        <w:t xml:space="preserve"> направление сведений об исполненном контракте), а он их не совершил. </w:t>
      </w:r>
    </w:p>
    <w:p w:rsidR="00886EB3" w:rsidRPr="00F25AC0" w:rsidRDefault="00886EB3" w:rsidP="00ED3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быть документ, подтверждающий, что на данное лицо возложена такая обязанность (должностная инструкция, регламент, приказ, с которыми такое лицо было </w:t>
      </w:r>
      <w:r w:rsidRPr="00F25AC0">
        <w:rPr>
          <w:rFonts w:ascii="Times New Roman" w:hAnsi="Times New Roman" w:cs="Times New Roman"/>
          <w:sz w:val="28"/>
          <w:szCs w:val="28"/>
        </w:rPr>
        <w:lastRenderedPageBreak/>
        <w:t>ознакомлено). Для того</w:t>
      </w:r>
      <w:proofErr w:type="gramStart"/>
      <w:r w:rsidRPr="00F25A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AC0">
        <w:rPr>
          <w:rFonts w:ascii="Times New Roman" w:hAnsi="Times New Roman" w:cs="Times New Roman"/>
          <w:sz w:val="28"/>
          <w:szCs w:val="28"/>
        </w:rPr>
        <w:t xml:space="preserve"> чтобы установить состав и событие административного правонарушения проводится административное расследование, запрашиваются необходимые документы и сведения, изучаются смягчающие и отягчающие обстоятельства. Из вышеизложенного следует, что составление протокола на заседании по рассмотрению жалобы противоречит положениям кодекса об административных правонарушениях.</w:t>
      </w:r>
    </w:p>
    <w:p w:rsidR="00886EB3" w:rsidRPr="00F25AC0" w:rsidRDefault="00886EB3" w:rsidP="00ED3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AC0">
        <w:rPr>
          <w:rFonts w:ascii="Times New Roman" w:hAnsi="Times New Roman" w:cs="Times New Roman"/>
          <w:sz w:val="28"/>
          <w:szCs w:val="28"/>
        </w:rPr>
        <w:t>Следует также учитывать, что наказанию подлежит совершение каждого противоправного деяния в отдельности, то есть за необоснованный отказ в допуске заявки по одним и тем же основаниям, но по трем разным аукционам будет возбуждено три административных дела, причем в отношении каждого члена комиссии принявшего незаконное решение об отказе в допуске (подписавшего соответствующий протокол) отдельно.</w:t>
      </w:r>
      <w:proofErr w:type="gramEnd"/>
    </w:p>
    <w:p w:rsidR="00886EB3" w:rsidRPr="00F25AC0" w:rsidRDefault="00886EB3" w:rsidP="00ED3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>В соответствии с ч. 1 ст. 3.2 КоАП РФ за совершение административных правонарушений могут устанавливаться и применяться следующие административные наказания, в том числе, предупреждение; административный штраф; дисквалификация.</w:t>
      </w:r>
    </w:p>
    <w:p w:rsidR="00886EB3" w:rsidRPr="00F25AC0" w:rsidRDefault="00886EB3" w:rsidP="00ED3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C0">
        <w:rPr>
          <w:rFonts w:ascii="Times New Roman" w:hAnsi="Times New Roman" w:cs="Times New Roman"/>
          <w:sz w:val="28"/>
          <w:szCs w:val="28"/>
        </w:rPr>
        <w:t xml:space="preserve">В соответствии со ст. 3.4 КоАП РФ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 </w:t>
      </w:r>
    </w:p>
    <w:p w:rsidR="00733415" w:rsidRPr="00F25AC0" w:rsidRDefault="00733415" w:rsidP="00F25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415" w:rsidRPr="00F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3"/>
    <w:rsid w:val="00053134"/>
    <w:rsid w:val="00094971"/>
    <w:rsid w:val="00285F76"/>
    <w:rsid w:val="003445FB"/>
    <w:rsid w:val="004A1CFD"/>
    <w:rsid w:val="00733415"/>
    <w:rsid w:val="007D0B0B"/>
    <w:rsid w:val="0086571E"/>
    <w:rsid w:val="00886EB3"/>
    <w:rsid w:val="008878ED"/>
    <w:rsid w:val="008C5D4A"/>
    <w:rsid w:val="008E223C"/>
    <w:rsid w:val="00985E6B"/>
    <w:rsid w:val="00AD507A"/>
    <w:rsid w:val="00D7195C"/>
    <w:rsid w:val="00E13A3D"/>
    <w:rsid w:val="00ED39D0"/>
    <w:rsid w:val="00F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</cp:lastModifiedBy>
  <cp:revision>12</cp:revision>
  <cp:lastPrinted>2019-03-05T07:10:00Z</cp:lastPrinted>
  <dcterms:created xsi:type="dcterms:W3CDTF">2019-03-01T12:32:00Z</dcterms:created>
  <dcterms:modified xsi:type="dcterms:W3CDTF">2019-03-13T09:50:00Z</dcterms:modified>
</cp:coreProperties>
</file>